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78785E">
        <w:rPr>
          <w:b/>
        </w:rPr>
        <w:t>OSAD ŚCIEKOWY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190"/>
        <w:gridCol w:w="247"/>
        <w:gridCol w:w="1022"/>
        <w:gridCol w:w="280"/>
        <w:gridCol w:w="187"/>
        <w:gridCol w:w="1465"/>
        <w:gridCol w:w="310"/>
        <w:gridCol w:w="282"/>
        <w:gridCol w:w="53"/>
        <w:gridCol w:w="366"/>
        <w:gridCol w:w="1517"/>
        <w:gridCol w:w="270"/>
        <w:gridCol w:w="270"/>
        <w:gridCol w:w="102"/>
        <w:gridCol w:w="819"/>
        <w:gridCol w:w="279"/>
        <w:gridCol w:w="1050"/>
        <w:gridCol w:w="360"/>
        <w:gridCol w:w="24"/>
      </w:tblGrid>
      <w:tr w:rsidR="0078785E" w:rsidRPr="00317AD0" w:rsidTr="00ED6573">
        <w:trPr>
          <w:gridAfter w:val="1"/>
          <w:wAfter w:w="24" w:type="dxa"/>
          <w:trHeight w:val="212"/>
          <w:jc w:val="center"/>
        </w:trPr>
        <w:tc>
          <w:tcPr>
            <w:tcW w:w="466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78785E" w:rsidRPr="00317AD0" w:rsidTr="00ED6573">
        <w:trPr>
          <w:gridAfter w:val="1"/>
          <w:wAfter w:w="24" w:type="dxa"/>
          <w:trHeight w:val="460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 w:val="restart"/>
            <w:vAlign w:val="center"/>
          </w:tcPr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Osad ściekowy</w:t>
            </w:r>
          </w:p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kodzie:</w:t>
            </w:r>
          </w:p>
          <w:p w:rsidR="0078785E" w:rsidRPr="00D74A61" w:rsidRDefault="0078785E" w:rsidP="00855ECB">
            <w:pPr>
              <w:jc w:val="center"/>
              <w:rPr>
                <w:sz w:val="18"/>
                <w:szCs w:val="18"/>
              </w:rPr>
            </w:pPr>
          </w:p>
          <w:p w:rsidR="0078785E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60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802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/>
            <w:vAlign w:val="center"/>
          </w:tcPr>
          <w:p w:rsidR="0078785E" w:rsidRPr="00D74A61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78785E" w:rsidRDefault="0078785E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Pr="00F969E6">
              <w:rPr>
                <w:sz w:val="16"/>
                <w:szCs w:val="16"/>
              </w:rPr>
              <w:t xml:space="preserve"> dni robocz</w:t>
            </w:r>
            <w:r>
              <w:rPr>
                <w:sz w:val="16"/>
                <w:szCs w:val="16"/>
              </w:rPr>
              <w:t xml:space="preserve">ych </w:t>
            </w:r>
          </w:p>
          <w:p w:rsidR="0078785E" w:rsidRPr="00D12B82" w:rsidRDefault="0078785E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360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3013" w:type="dxa"/>
            <w:gridSpan w:val="5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206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80" w:type="dxa"/>
            <w:gridSpan w:val="6"/>
            <w:shd w:val="clear" w:color="auto" w:fill="DEEAF6" w:themeFill="accent1" w:themeFillTint="33"/>
            <w:vAlign w:val="center"/>
          </w:tcPr>
          <w:p w:rsidR="00855ECB" w:rsidRPr="003E1B05" w:rsidRDefault="00855ECB" w:rsidP="00AC2A1A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855ECB" w:rsidRPr="00CC37BF" w:rsidRDefault="00E75086" w:rsidP="00C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</w:t>
            </w:r>
            <w:r w:rsidRPr="000F6F2A">
              <w:rPr>
                <w:sz w:val="18"/>
                <w:szCs w:val="18"/>
              </w:rPr>
              <w:t xml:space="preserve"> zgodności wyników z wymaganiami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60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78785E" w:rsidRPr="00E618C8" w:rsidRDefault="0078785E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78785E" w:rsidRPr="00C31FF9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70" w:type="dxa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464" w:type="dxa"/>
            <w:gridSpan w:val="2"/>
          </w:tcPr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9" w:type="dxa"/>
            <w:gridSpan w:val="3"/>
          </w:tcPr>
          <w:p w:rsidR="0078785E" w:rsidRPr="00CA4567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78785E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FA38B3" w:rsidRPr="00317AD0" w:rsidTr="00645861">
        <w:trPr>
          <w:trHeight w:val="161"/>
          <w:jc w:val="center"/>
        </w:trPr>
        <w:tc>
          <w:tcPr>
            <w:tcW w:w="1711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89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10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5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FA38B3" w:rsidRPr="00317AD0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89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10" w:type="dxa"/>
            <w:gridSpan w:val="4"/>
            <w:vAlign w:val="center"/>
          </w:tcPr>
          <w:p w:rsidR="00FA38B3" w:rsidRPr="00645861" w:rsidRDefault="0093264E" w:rsidP="0093264E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</w:t>
            </w:r>
            <w:r w:rsidR="00FA38B3" w:rsidRPr="00645861">
              <w:rPr>
                <w:i/>
                <w:sz w:val="14"/>
                <w:szCs w:val="14"/>
              </w:rPr>
              <w:t xml:space="preserve">ISO </w:t>
            </w:r>
            <w:r w:rsidRPr="00645861"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ED6573" w:rsidRPr="00114F1A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D1065D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89" w:type="dxa"/>
            <w:gridSpan w:val="3"/>
            <w:vAlign w:val="center"/>
          </w:tcPr>
          <w:p w:rsidR="00ED6573" w:rsidRPr="0093264E" w:rsidRDefault="00ED657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(1,0-1500) mg/kg</w:t>
            </w:r>
          </w:p>
        </w:tc>
        <w:tc>
          <w:tcPr>
            <w:tcW w:w="2110" w:type="dxa"/>
            <w:gridSpan w:val="4"/>
            <w:vMerge w:val="restart"/>
            <w:vAlign w:val="center"/>
          </w:tcPr>
          <w:p w:rsidR="00ED6573" w:rsidRPr="00645861" w:rsidRDefault="00ED6573" w:rsidP="00FE0F33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8288:2002</w:t>
            </w:r>
            <w:r w:rsidR="00E75086">
              <w:rPr>
                <w:i/>
                <w:sz w:val="14"/>
                <w:szCs w:val="14"/>
                <w:lang w:val="en-US"/>
              </w:rPr>
              <w:t xml:space="preserve"> metoda A</w:t>
            </w:r>
          </w:p>
          <w:p w:rsidR="00ED6573" w:rsidRPr="00645861" w:rsidRDefault="00E75086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="00ED6573" w:rsidRPr="00645861">
              <w:rPr>
                <w:i/>
                <w:sz w:val="14"/>
                <w:szCs w:val="14"/>
                <w:lang w:val="en-US"/>
              </w:rPr>
              <w:t>. 8</w:t>
            </w:r>
            <w:r w:rsidR="003752E2" w:rsidRPr="00645861">
              <w:rPr>
                <w:i/>
                <w:sz w:val="14"/>
                <w:szCs w:val="14"/>
                <w:lang w:val="en-US"/>
              </w:rPr>
              <w:t>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114F1A" w:rsidRDefault="00ED657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D6573" w:rsidRPr="00317AD0" w:rsidTr="00645861">
        <w:trPr>
          <w:trHeight w:val="64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114F1A" w:rsidRDefault="00ED657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890549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1489" w:type="dxa"/>
            <w:gridSpan w:val="3"/>
            <w:vAlign w:val="center"/>
          </w:tcPr>
          <w:p w:rsidR="00ED6573" w:rsidRPr="008E7203" w:rsidRDefault="00ED6573" w:rsidP="0093264E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(0,25-50,0) mg/kg</w:t>
            </w:r>
          </w:p>
        </w:tc>
        <w:tc>
          <w:tcPr>
            <w:tcW w:w="2110" w:type="dxa"/>
            <w:gridSpan w:val="4"/>
            <w:vMerge/>
            <w:vAlign w:val="center"/>
          </w:tcPr>
          <w:p w:rsidR="00ED6573" w:rsidRPr="00645861" w:rsidRDefault="00ED6573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</w:tr>
      <w:tr w:rsidR="00ED6573" w:rsidRPr="00317AD0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BC3E11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89" w:type="dxa"/>
            <w:gridSpan w:val="3"/>
            <w:vAlign w:val="center"/>
          </w:tcPr>
          <w:p w:rsidR="00ED6573" w:rsidRPr="008E7203" w:rsidRDefault="00ED6573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(2,5-500) mg/kg</w:t>
            </w:r>
          </w:p>
        </w:tc>
        <w:tc>
          <w:tcPr>
            <w:tcW w:w="2110" w:type="dxa"/>
            <w:gridSpan w:val="4"/>
            <w:vMerge/>
            <w:vAlign w:val="center"/>
          </w:tcPr>
          <w:p w:rsidR="00ED6573" w:rsidRPr="00645861" w:rsidRDefault="00ED6573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shd w:val="clear" w:color="auto" w:fill="auto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D6573" w:rsidRPr="00317AD0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BC3E11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89" w:type="dxa"/>
            <w:gridSpan w:val="3"/>
            <w:vAlign w:val="center"/>
          </w:tcPr>
          <w:p w:rsidR="00ED6573" w:rsidRPr="005B1255" w:rsidRDefault="00ED6573" w:rsidP="0093264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(5,0-5000) mg/kg</w:t>
            </w:r>
          </w:p>
        </w:tc>
        <w:tc>
          <w:tcPr>
            <w:tcW w:w="2110" w:type="dxa"/>
            <w:gridSpan w:val="4"/>
            <w:vMerge/>
            <w:vAlign w:val="center"/>
          </w:tcPr>
          <w:p w:rsidR="00ED6573" w:rsidRPr="00645861" w:rsidRDefault="00ED6573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</w:tr>
      <w:tr w:rsidR="00ED6573" w:rsidRPr="00317AD0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89" w:type="dxa"/>
            <w:gridSpan w:val="3"/>
            <w:vAlign w:val="center"/>
          </w:tcPr>
          <w:p w:rsidR="00ED6573" w:rsidRPr="005B1255" w:rsidRDefault="00ED6573" w:rsidP="0093264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(2,5-2000) mg/kg</w:t>
            </w:r>
          </w:p>
        </w:tc>
        <w:tc>
          <w:tcPr>
            <w:tcW w:w="2110" w:type="dxa"/>
            <w:gridSpan w:val="4"/>
            <w:vMerge/>
            <w:vAlign w:val="center"/>
          </w:tcPr>
          <w:p w:rsidR="00ED6573" w:rsidRPr="00645861" w:rsidRDefault="00ED6573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9D1337" w:rsidRDefault="00ED6573" w:rsidP="00FE0F33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317AD0" w:rsidTr="00645861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3752E2" w:rsidRPr="00BC3E11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:rsidR="003752E2" w:rsidRDefault="003752E2" w:rsidP="00ED657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(2,5-2500) mg/kg</w:t>
            </w:r>
          </w:p>
        </w:tc>
        <w:tc>
          <w:tcPr>
            <w:tcW w:w="2110" w:type="dxa"/>
            <w:gridSpan w:val="4"/>
            <w:vMerge w:val="restart"/>
            <w:vAlign w:val="center"/>
          </w:tcPr>
          <w:p w:rsidR="003752E2" w:rsidRPr="00645861" w:rsidRDefault="003752E2" w:rsidP="00FE0F33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PN-EN 1233:200</w:t>
            </w:r>
            <w:r w:rsidR="00E75086">
              <w:rPr>
                <w:i/>
                <w:sz w:val="14"/>
                <w:szCs w:val="14"/>
              </w:rPr>
              <w:t>0</w:t>
            </w:r>
          </w:p>
          <w:p w:rsidR="003752E2" w:rsidRPr="00645861" w:rsidRDefault="00E75086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en-US"/>
              </w:rPr>
              <w:t>PN-EN 133346:2002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D9296C" w:rsidTr="00645861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3752E2" w:rsidRDefault="003752E2" w:rsidP="00ED6573">
            <w:pPr>
              <w:rPr>
                <w:i/>
                <w:sz w:val="14"/>
                <w:szCs w:val="14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3752E2" w:rsidRPr="00645861" w:rsidRDefault="003752E2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D9296C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D9296C" w:rsidRDefault="003752E2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D9296C" w:rsidRDefault="003752E2" w:rsidP="00FE0F33">
            <w:pPr>
              <w:rPr>
                <w:b/>
                <w:sz w:val="14"/>
                <w:szCs w:val="14"/>
              </w:rPr>
            </w:pPr>
          </w:p>
        </w:tc>
      </w:tr>
      <w:tr w:rsidR="003752E2" w:rsidRPr="007435F7" w:rsidTr="00645861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3752E2" w:rsidRPr="00D9296C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:rsidR="003752E2" w:rsidRDefault="00E75086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</w:t>
            </w:r>
            <w:r w:rsidR="003752E2">
              <w:rPr>
                <w:i/>
                <w:sz w:val="14"/>
                <w:szCs w:val="14"/>
              </w:rPr>
              <w:t>5,0) mg/kg</w:t>
            </w:r>
          </w:p>
        </w:tc>
        <w:tc>
          <w:tcPr>
            <w:tcW w:w="2110" w:type="dxa"/>
            <w:gridSpan w:val="4"/>
            <w:vMerge w:val="restart"/>
            <w:vAlign w:val="center"/>
          </w:tcPr>
          <w:p w:rsidR="003752E2" w:rsidRPr="00645861" w:rsidRDefault="003752E2" w:rsidP="00FE0F33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PB-08 ed. 2 z dn. 24.06.2015 r.</w:t>
            </w:r>
          </w:p>
          <w:p w:rsidR="003752E2" w:rsidRPr="00645861" w:rsidRDefault="00E75086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7435F7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7435F7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7435F7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317AD0" w:rsidTr="00645861">
        <w:trPr>
          <w:trHeight w:val="6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3752E2" w:rsidRPr="007435F7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3752E2" w:rsidRPr="00645861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114F1A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Wapń</w:t>
            </w:r>
          </w:p>
        </w:tc>
        <w:tc>
          <w:tcPr>
            <w:tcW w:w="1489" w:type="dxa"/>
            <w:gridSpan w:val="3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(2,0-50) %</w:t>
            </w:r>
          </w:p>
        </w:tc>
        <w:tc>
          <w:tcPr>
            <w:tcW w:w="2110" w:type="dxa"/>
            <w:gridSpan w:val="4"/>
            <w:vMerge w:val="restart"/>
            <w:vAlign w:val="center"/>
          </w:tcPr>
          <w:p w:rsidR="003752E2" w:rsidRPr="00645861" w:rsidRDefault="003752E2" w:rsidP="00FE0F33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ISO 7980:2002</w:t>
            </w:r>
          </w:p>
          <w:p w:rsidR="003752E2" w:rsidRPr="00645861" w:rsidRDefault="00E75086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114F1A" w:rsidRDefault="003752E2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752E2" w:rsidRPr="00317AD0" w:rsidTr="00E75086">
        <w:trPr>
          <w:trHeight w:val="29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3752E2" w:rsidRPr="00114F1A" w:rsidRDefault="003752E2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752E2" w:rsidRPr="00BC3E11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Magnez</w:t>
            </w:r>
          </w:p>
        </w:tc>
        <w:tc>
          <w:tcPr>
            <w:tcW w:w="1489" w:type="dxa"/>
            <w:gridSpan w:val="3"/>
            <w:vAlign w:val="center"/>
          </w:tcPr>
          <w:p w:rsidR="003752E2" w:rsidRPr="008B491B" w:rsidRDefault="003752E2" w:rsidP="00FE0F33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(0,20-5,0) %</w:t>
            </w:r>
          </w:p>
        </w:tc>
        <w:tc>
          <w:tcPr>
            <w:tcW w:w="2110" w:type="dxa"/>
            <w:gridSpan w:val="4"/>
            <w:vMerge/>
            <w:vAlign w:val="center"/>
          </w:tcPr>
          <w:p w:rsidR="003752E2" w:rsidRPr="00645861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2B62E5" w:rsidRPr="00114F1A" w:rsidTr="00645861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2B62E5" w:rsidRPr="00BE38ED" w:rsidRDefault="002B62E5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2B62E5" w:rsidRDefault="002B62E5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Fosfor ogólny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:rsidR="002B62E5" w:rsidRPr="003752E2" w:rsidRDefault="002B62E5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(0,50-4,0) %</w:t>
            </w:r>
          </w:p>
        </w:tc>
        <w:tc>
          <w:tcPr>
            <w:tcW w:w="2110" w:type="dxa"/>
            <w:gridSpan w:val="4"/>
            <w:vMerge w:val="restart"/>
            <w:vAlign w:val="center"/>
          </w:tcPr>
          <w:p w:rsidR="00E75086" w:rsidRDefault="002B62E5" w:rsidP="002B62E5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PN-EN ISO 6878:2006+</w:t>
            </w:r>
          </w:p>
          <w:p w:rsidR="00E75086" w:rsidRDefault="002B62E5" w:rsidP="002B62E5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Ap1:2010+</w:t>
            </w:r>
            <w:r w:rsidR="00E75086">
              <w:rPr>
                <w:i/>
                <w:sz w:val="13"/>
                <w:szCs w:val="13"/>
                <w:lang w:val="en-US"/>
              </w:rPr>
              <w:t>Ap2:2010 p.8</w:t>
            </w:r>
          </w:p>
          <w:p w:rsidR="002B62E5" w:rsidRPr="00645861" w:rsidRDefault="00E75086" w:rsidP="002B62E5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114F1A" w:rsidTr="00645861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2B62E5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2B62E5" w:rsidRPr="00645861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2B62E5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A38B3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89" w:type="dxa"/>
            <w:gridSpan w:val="3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(6,0-50,0) %</w:t>
            </w:r>
          </w:p>
        </w:tc>
        <w:tc>
          <w:tcPr>
            <w:tcW w:w="2110" w:type="dxa"/>
            <w:gridSpan w:val="4"/>
            <w:vAlign w:val="center"/>
          </w:tcPr>
          <w:p w:rsidR="00FA38B3" w:rsidRPr="00645861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2B62E5" w:rsidTr="00645861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Straty</w:t>
            </w:r>
            <w:r>
              <w:rPr>
                <w:b/>
                <w:sz w:val="16"/>
                <w:szCs w:val="16"/>
                <w:lang w:val="en-US"/>
              </w:rPr>
              <w:t xml:space="preserve"> przy prażeniu</w:t>
            </w:r>
          </w:p>
        </w:tc>
        <w:tc>
          <w:tcPr>
            <w:tcW w:w="1489" w:type="dxa"/>
            <w:gridSpan w:val="3"/>
            <w:vMerge w:val="restart"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(5,0-90,0) %</w:t>
            </w:r>
          </w:p>
        </w:tc>
        <w:tc>
          <w:tcPr>
            <w:tcW w:w="2110" w:type="dxa"/>
            <w:gridSpan w:val="4"/>
            <w:vMerge w:val="restart"/>
            <w:shd w:val="clear" w:color="auto" w:fill="auto"/>
            <w:vAlign w:val="center"/>
          </w:tcPr>
          <w:p w:rsidR="002B62E5" w:rsidRPr="00645861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12879:2004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2B62E5" w:rsidTr="00645861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89" w:type="dxa"/>
            <w:gridSpan w:val="3"/>
            <w:vMerge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4"/>
            <w:vMerge/>
            <w:shd w:val="clear" w:color="auto" w:fill="auto"/>
            <w:vAlign w:val="center"/>
          </w:tcPr>
          <w:p w:rsidR="002B62E5" w:rsidRPr="00645861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2B62E5" w:rsidTr="00645861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FA38B3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Azot Kjeldahla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(0,50-10,0) % s.m.</w:t>
            </w: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FA38B3" w:rsidRPr="00645861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13342:2002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8785E" w:rsidRPr="002B62E5" w:rsidTr="00645861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8785E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Azot amonowy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78785E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(0,10-2,50) % s.m.</w:t>
            </w: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78785E" w:rsidRPr="00645861" w:rsidRDefault="002B62E5" w:rsidP="002B62E5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5664:2002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78785E" w:rsidRPr="002B62E5" w:rsidRDefault="0078785E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A062BA" w:rsidRPr="00A062BA" w:rsidTr="00645861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A062BA" w:rsidRPr="002B62E5" w:rsidRDefault="00A062BA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:rsidR="00A062BA" w:rsidRPr="007525DC" w:rsidRDefault="00A062BA" w:rsidP="00A0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Obecność bakterii z rodzaju Salmonella</w:t>
            </w:r>
            <w:r w:rsidRPr="00A062BA">
              <w:rPr>
                <w:b/>
                <w:i/>
                <w:sz w:val="16"/>
                <w:szCs w:val="16"/>
                <w:vertAlign w:val="superscript"/>
              </w:rPr>
              <w:t>#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A062BA" w:rsidRPr="00645861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</w:tr>
      <w:tr w:rsidR="00A062BA" w:rsidRPr="00A062BA" w:rsidTr="00645861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:rsidR="00A062BA" w:rsidRPr="007525DC" w:rsidRDefault="00A062BA" w:rsidP="00A0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żywych jaj pasożytów jelitowych</w:t>
            </w:r>
            <w:r w:rsidRPr="00A062BA">
              <w:rPr>
                <w:b/>
                <w:i/>
                <w:sz w:val="16"/>
                <w:szCs w:val="16"/>
                <w:vertAlign w:val="superscript"/>
              </w:rPr>
              <w:t>#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A062BA" w:rsidRPr="00645861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</w:tr>
      <w:tr w:rsidR="00645861" w:rsidRPr="00A062BA" w:rsidTr="00645861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645861" w:rsidRPr="00A062BA" w:rsidRDefault="00645861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926" w:type="dxa"/>
            <w:gridSpan w:val="5"/>
            <w:vMerge w:val="restart"/>
            <w:shd w:val="clear" w:color="auto" w:fill="auto"/>
            <w:vAlign w:val="center"/>
          </w:tcPr>
          <w:p w:rsidR="00645861" w:rsidRPr="00A062BA" w:rsidRDefault="00645861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Pobieranie próbek do badań chemicznych,  fizycznych, mikrobiologicznych</w:t>
            </w:r>
          </w:p>
        </w:tc>
        <w:tc>
          <w:tcPr>
            <w:tcW w:w="2110" w:type="dxa"/>
            <w:gridSpan w:val="4"/>
            <w:vMerge w:val="restart"/>
            <w:shd w:val="clear" w:color="auto" w:fill="auto"/>
            <w:vAlign w:val="center"/>
          </w:tcPr>
          <w:p w:rsidR="00645861" w:rsidRPr="00645861" w:rsidRDefault="00645861" w:rsidP="00FE0F33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PN-ISO 5667-13:2011,</w:t>
            </w:r>
          </w:p>
          <w:p w:rsidR="00645861" w:rsidRPr="00645861" w:rsidRDefault="00645861" w:rsidP="00FE0F33">
            <w:pPr>
              <w:rPr>
                <w:i/>
                <w:sz w:val="16"/>
                <w:szCs w:val="16"/>
              </w:rPr>
            </w:pPr>
            <w:r w:rsidRPr="00645861">
              <w:rPr>
                <w:i/>
                <w:sz w:val="14"/>
                <w:szCs w:val="14"/>
              </w:rPr>
              <w:t>PB-13 ed. 1 z dn. 23.02.2015r.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645861" w:rsidRPr="00A062BA" w:rsidRDefault="00645861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645861" w:rsidRPr="00A062BA" w:rsidRDefault="00645861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645861" w:rsidRPr="00A062BA" w:rsidRDefault="00645861" w:rsidP="00FE0F33">
            <w:pPr>
              <w:rPr>
                <w:b/>
                <w:sz w:val="14"/>
                <w:szCs w:val="14"/>
              </w:rPr>
            </w:pPr>
          </w:p>
        </w:tc>
      </w:tr>
      <w:tr w:rsidR="00645861" w:rsidRPr="00A062BA" w:rsidTr="00645861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645861" w:rsidRPr="00A062BA" w:rsidRDefault="00645861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926" w:type="dxa"/>
            <w:gridSpan w:val="5"/>
            <w:vMerge/>
            <w:shd w:val="clear" w:color="auto" w:fill="auto"/>
            <w:vAlign w:val="center"/>
          </w:tcPr>
          <w:p w:rsidR="00645861" w:rsidRDefault="00645861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gridSpan w:val="4"/>
            <w:vMerge/>
            <w:shd w:val="clear" w:color="auto" w:fill="auto"/>
            <w:vAlign w:val="center"/>
          </w:tcPr>
          <w:p w:rsidR="00645861" w:rsidRDefault="00645861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645861" w:rsidRPr="00A062BA" w:rsidRDefault="00645861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645861" w:rsidRPr="00A062BA" w:rsidRDefault="00645861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645861" w:rsidRPr="00A062BA" w:rsidRDefault="00645861" w:rsidP="00FE0F33">
            <w:pPr>
              <w:rPr>
                <w:b/>
                <w:sz w:val="14"/>
                <w:szCs w:val="14"/>
              </w:rPr>
            </w:pPr>
          </w:p>
        </w:tc>
      </w:tr>
      <w:tr w:rsidR="00A062BA" w:rsidRPr="00317AD0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:rsid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A062BA" w:rsidRPr="00317AD0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7F6F9E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929A9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645861" w:rsidRDefault="00645861" w:rsidP="0064586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645861" w:rsidRDefault="00645861" w:rsidP="0064586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645861" w:rsidRDefault="00645861" w:rsidP="0064586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645861" w:rsidRPr="001775B8" w:rsidRDefault="00645861" w:rsidP="0064586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645861" w:rsidRPr="001775B8" w:rsidRDefault="00645861" w:rsidP="0064586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645861" w:rsidRPr="001775B8" w:rsidRDefault="00645861" w:rsidP="0064586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645861" w:rsidRPr="004576DF" w:rsidRDefault="00645861" w:rsidP="0064586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645861" w:rsidRDefault="00645861" w:rsidP="0064586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645861" w:rsidRDefault="00645861" w:rsidP="00645861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3A064A" w:rsidRPr="009D1B36" w:rsidRDefault="003A064A" w:rsidP="003A064A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Stwierdzenie zgodności</w:t>
      </w:r>
      <w:r w:rsidRPr="009D1B36">
        <w:rPr>
          <w:sz w:val="16"/>
          <w:szCs w:val="16"/>
        </w:rPr>
        <w:t xml:space="preserve"> wyników z wymaganiami jest oparta na zasadzie” prostej akceptacji tj. podzielonego ryzyka”.  K</w:t>
      </w:r>
      <w:r>
        <w:rPr>
          <w:sz w:val="16"/>
          <w:szCs w:val="16"/>
        </w:rPr>
        <w:t>lient</w:t>
      </w:r>
      <w:r w:rsidRPr="009D1B36">
        <w:rPr>
          <w:sz w:val="16"/>
          <w:szCs w:val="16"/>
        </w:rPr>
        <w:t xml:space="preserve"> zgadza się zaakceptować jako spełniający wymagania wynik, którego wartości mieszczą się w przedziale tolerancji, ryzyko błędnej akceptacji wynosi do 50% w przypadku wyników zbliżonych do granicy tolerancji </w:t>
      </w:r>
      <w:r>
        <w:rPr>
          <w:sz w:val="16"/>
          <w:szCs w:val="16"/>
        </w:rPr>
        <w:t xml:space="preserve"> i </w:t>
      </w:r>
      <w:r w:rsidRPr="009D1B36">
        <w:rPr>
          <w:sz w:val="16"/>
          <w:szCs w:val="16"/>
        </w:rPr>
        <w:t xml:space="preserve"> jest rozpatrywan</w:t>
      </w:r>
      <w:r>
        <w:rPr>
          <w:sz w:val="16"/>
          <w:szCs w:val="16"/>
        </w:rPr>
        <w:t xml:space="preserve">e tam gdzie to zasadne. Klient </w:t>
      </w:r>
      <w:r w:rsidRPr="009D1B36">
        <w:rPr>
          <w:sz w:val="16"/>
          <w:szCs w:val="16"/>
        </w:rPr>
        <w:t xml:space="preserve">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  <w:r>
        <w:rPr>
          <w:sz w:val="16"/>
          <w:szCs w:val="16"/>
        </w:rPr>
        <w:t xml:space="preserve"> </w:t>
      </w: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104"/>
        <w:gridCol w:w="513"/>
      </w:tblGrid>
      <w:tr w:rsidR="008C7E94" w:rsidRPr="00317AD0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E75086" w:rsidRPr="00317AD0" w:rsidTr="00E75086">
        <w:trPr>
          <w:trHeight w:val="156"/>
        </w:trPr>
        <w:tc>
          <w:tcPr>
            <w:tcW w:w="2518" w:type="dxa"/>
            <w:vMerge w:val="restart"/>
            <w:vAlign w:val="center"/>
          </w:tcPr>
          <w:p w:rsidR="00E75086" w:rsidRPr="002929EF" w:rsidRDefault="00E75086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E75086" w:rsidRPr="00C275CF" w:rsidRDefault="00E75086" w:rsidP="002529F4">
            <w:pPr>
              <w:rPr>
                <w:sz w:val="20"/>
                <w:szCs w:val="20"/>
              </w:rPr>
            </w:pPr>
          </w:p>
          <w:p w:rsidR="00E75086" w:rsidRPr="00605B17" w:rsidRDefault="00E75086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104" w:type="dxa"/>
            <w:vAlign w:val="bottom"/>
          </w:tcPr>
          <w:p w:rsidR="00E75086" w:rsidRPr="00E75086" w:rsidRDefault="00E75086" w:rsidP="00645861">
            <w:pPr>
              <w:rPr>
                <w:i/>
                <w:sz w:val="18"/>
                <w:szCs w:val="18"/>
              </w:rPr>
            </w:pPr>
            <w:r w:rsidRPr="00E75086">
              <w:rPr>
                <w:i/>
                <w:sz w:val="18"/>
                <w:szCs w:val="18"/>
              </w:rPr>
              <w:t>PN-ISO 5667-13:2011</w:t>
            </w:r>
          </w:p>
        </w:tc>
        <w:tc>
          <w:tcPr>
            <w:tcW w:w="513" w:type="dxa"/>
            <w:vAlign w:val="bottom"/>
          </w:tcPr>
          <w:p w:rsidR="00E75086" w:rsidRPr="00645861" w:rsidRDefault="00E75086" w:rsidP="002529F4">
            <w:pPr>
              <w:rPr>
                <w:sz w:val="20"/>
                <w:szCs w:val="20"/>
              </w:rPr>
            </w:pPr>
          </w:p>
        </w:tc>
      </w:tr>
      <w:tr w:rsidR="00E75086" w:rsidRPr="00317AD0" w:rsidTr="00E75086">
        <w:trPr>
          <w:trHeight w:val="156"/>
        </w:trPr>
        <w:tc>
          <w:tcPr>
            <w:tcW w:w="2518" w:type="dxa"/>
            <w:vMerge/>
            <w:vAlign w:val="center"/>
          </w:tcPr>
          <w:p w:rsidR="00E75086" w:rsidRPr="002929EF" w:rsidRDefault="00E75086" w:rsidP="002529F4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E75086" w:rsidRPr="00C275CF" w:rsidRDefault="00E75086" w:rsidP="002529F4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Align w:val="bottom"/>
          </w:tcPr>
          <w:p w:rsidR="00E75086" w:rsidRPr="00E75086" w:rsidRDefault="00E75086" w:rsidP="00645861">
            <w:pPr>
              <w:rPr>
                <w:i/>
                <w:sz w:val="18"/>
                <w:szCs w:val="18"/>
              </w:rPr>
            </w:pPr>
            <w:r w:rsidRPr="00E75086">
              <w:rPr>
                <w:i/>
                <w:sz w:val="18"/>
                <w:szCs w:val="18"/>
              </w:rPr>
              <w:t>PB-13 ed. 1 z dn. 23.02.2015r.</w:t>
            </w:r>
          </w:p>
        </w:tc>
        <w:tc>
          <w:tcPr>
            <w:tcW w:w="513" w:type="dxa"/>
            <w:vAlign w:val="bottom"/>
          </w:tcPr>
          <w:p w:rsidR="00E75086" w:rsidRPr="00645861" w:rsidRDefault="00E75086" w:rsidP="002529F4">
            <w:pPr>
              <w:rPr>
                <w:i/>
                <w:sz w:val="14"/>
                <w:szCs w:val="14"/>
              </w:rPr>
            </w:pP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8"/>
        <w:gridCol w:w="18"/>
        <w:gridCol w:w="342"/>
        <w:gridCol w:w="1501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E968C5">
        <w:tc>
          <w:tcPr>
            <w:tcW w:w="2718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77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968C5">
        <w:trPr>
          <w:trHeight w:val="194"/>
        </w:trPr>
        <w:tc>
          <w:tcPr>
            <w:tcW w:w="235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8C7E94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968C5" w:rsidRPr="00317AD0" w:rsidTr="00E968C5">
        <w:trPr>
          <w:trHeight w:val="226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ciemny/jasny</w:t>
            </w:r>
          </w:p>
        </w:tc>
        <w:tc>
          <w:tcPr>
            <w:tcW w:w="284" w:type="dxa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4F6896" w:rsidRDefault="00E968C5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/ plastikowy sterylny</w:t>
            </w:r>
          </w:p>
        </w:tc>
        <w:tc>
          <w:tcPr>
            <w:tcW w:w="284" w:type="dxa"/>
            <w:vMerge w:val="restart"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968C5" w:rsidRPr="00605B17" w:rsidRDefault="00E968C5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E968C5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E968C5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36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968C5" w:rsidRDefault="00E968C5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968C5">
        <w:trPr>
          <w:trHeight w:val="236"/>
        </w:trPr>
        <w:tc>
          <w:tcPr>
            <w:tcW w:w="2718" w:type="dxa"/>
            <w:gridSpan w:val="3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3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645861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7F6F9E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B3688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8"/>
      <w:footerReference w:type="default" r:id="rId9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52" w:rsidRDefault="00661152" w:rsidP="005C029C">
      <w:pPr>
        <w:spacing w:after="0" w:line="240" w:lineRule="auto"/>
      </w:pPr>
      <w:r>
        <w:separator/>
      </w:r>
    </w:p>
  </w:endnote>
  <w:endnote w:type="continuationSeparator" w:id="0">
    <w:p w:rsidR="00661152" w:rsidRDefault="00661152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6D03" w:rsidRPr="00C96D03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C96D03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C96D03">
            <w:rPr>
              <w:i/>
              <w:sz w:val="16"/>
              <w:szCs w:val="16"/>
            </w:rPr>
            <w:t>661-296-543</w:t>
          </w:r>
          <w:r w:rsidR="00645861">
            <w:rPr>
              <w:i/>
              <w:sz w:val="16"/>
              <w:szCs w:val="16"/>
            </w:rPr>
            <w:t xml:space="preserve">, </w:t>
          </w:r>
          <w:r>
            <w:rPr>
              <w:i/>
              <w:sz w:val="16"/>
              <w:szCs w:val="16"/>
            </w:rPr>
            <w:t xml:space="preserve">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52" w:rsidRDefault="00661152" w:rsidP="005C029C">
      <w:pPr>
        <w:spacing w:after="0" w:line="240" w:lineRule="auto"/>
      </w:pPr>
      <w:r>
        <w:separator/>
      </w:r>
    </w:p>
  </w:footnote>
  <w:footnote w:type="continuationSeparator" w:id="0">
    <w:p w:rsidR="00661152" w:rsidRDefault="00661152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106B82A4" wp14:editId="077F8481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F10417">
      <w:rPr>
        <w:sz w:val="16"/>
        <w:szCs w:val="16"/>
      </w:rPr>
      <w:t>F01.5</w:t>
    </w:r>
    <w:r w:rsidR="00CE0788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645861">
      <w:rPr>
        <w:sz w:val="16"/>
        <w:szCs w:val="16"/>
      </w:rPr>
      <w:t>Obowiązuje od dnia 04.11</w:t>
    </w:r>
    <w:r w:rsidR="00CE0788">
      <w:rPr>
        <w:sz w:val="16"/>
        <w:szCs w:val="16"/>
      </w:rPr>
      <w:t>.2019</w:t>
    </w:r>
    <w:r w:rsidR="00114F1A">
      <w:rPr>
        <w:sz w:val="16"/>
        <w:szCs w:val="16"/>
      </w:rPr>
      <w:t xml:space="preserve"> 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28FD"/>
    <w:rsid w:val="000952F4"/>
    <w:rsid w:val="000B1AF8"/>
    <w:rsid w:val="000B35C5"/>
    <w:rsid w:val="001010F0"/>
    <w:rsid w:val="00114F1A"/>
    <w:rsid w:val="00145B70"/>
    <w:rsid w:val="00174F29"/>
    <w:rsid w:val="001A72FA"/>
    <w:rsid w:val="001D315D"/>
    <w:rsid w:val="001E6B53"/>
    <w:rsid w:val="00227D3C"/>
    <w:rsid w:val="00231452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064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45861"/>
    <w:rsid w:val="00652AA3"/>
    <w:rsid w:val="00660E06"/>
    <w:rsid w:val="00661152"/>
    <w:rsid w:val="00687B17"/>
    <w:rsid w:val="006B34BA"/>
    <w:rsid w:val="006B458C"/>
    <w:rsid w:val="007119AC"/>
    <w:rsid w:val="007243A0"/>
    <w:rsid w:val="00753CB2"/>
    <w:rsid w:val="0078785E"/>
    <w:rsid w:val="007A3B70"/>
    <w:rsid w:val="007D3160"/>
    <w:rsid w:val="007F459B"/>
    <w:rsid w:val="007F6F9E"/>
    <w:rsid w:val="0082442F"/>
    <w:rsid w:val="00824933"/>
    <w:rsid w:val="00837BAC"/>
    <w:rsid w:val="00853513"/>
    <w:rsid w:val="00855113"/>
    <w:rsid w:val="00855ECB"/>
    <w:rsid w:val="00866A25"/>
    <w:rsid w:val="008971D7"/>
    <w:rsid w:val="008A7960"/>
    <w:rsid w:val="008B3CCD"/>
    <w:rsid w:val="008C7E94"/>
    <w:rsid w:val="0093264E"/>
    <w:rsid w:val="009623B2"/>
    <w:rsid w:val="009645C8"/>
    <w:rsid w:val="009731E4"/>
    <w:rsid w:val="00993BA9"/>
    <w:rsid w:val="009A04BE"/>
    <w:rsid w:val="009C02A4"/>
    <w:rsid w:val="009F76E3"/>
    <w:rsid w:val="00A03958"/>
    <w:rsid w:val="00A062BA"/>
    <w:rsid w:val="00A30CF5"/>
    <w:rsid w:val="00A35993"/>
    <w:rsid w:val="00A60DAB"/>
    <w:rsid w:val="00A67085"/>
    <w:rsid w:val="00A72742"/>
    <w:rsid w:val="00B00C71"/>
    <w:rsid w:val="00B17622"/>
    <w:rsid w:val="00B90F7E"/>
    <w:rsid w:val="00BE0AA2"/>
    <w:rsid w:val="00BF0A73"/>
    <w:rsid w:val="00C05C2D"/>
    <w:rsid w:val="00C5176E"/>
    <w:rsid w:val="00C54279"/>
    <w:rsid w:val="00C80A7D"/>
    <w:rsid w:val="00C96D03"/>
    <w:rsid w:val="00CC07BB"/>
    <w:rsid w:val="00CC1EE3"/>
    <w:rsid w:val="00CC37BF"/>
    <w:rsid w:val="00CC3C72"/>
    <w:rsid w:val="00CE0788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09AD"/>
    <w:rsid w:val="00E57792"/>
    <w:rsid w:val="00E640BB"/>
    <w:rsid w:val="00E719FC"/>
    <w:rsid w:val="00E75086"/>
    <w:rsid w:val="00E7572D"/>
    <w:rsid w:val="00E968C5"/>
    <w:rsid w:val="00EA0917"/>
    <w:rsid w:val="00EB5A22"/>
    <w:rsid w:val="00ED6573"/>
    <w:rsid w:val="00F10417"/>
    <w:rsid w:val="00F17955"/>
    <w:rsid w:val="00F21C6E"/>
    <w:rsid w:val="00F56351"/>
    <w:rsid w:val="00F616D5"/>
    <w:rsid w:val="00F745B5"/>
    <w:rsid w:val="00F969E6"/>
    <w:rsid w:val="00FA38B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33F50-5D7C-4882-952B-8D11CC4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BD44-AE07-4F63-97FA-C7A7154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2016-01-05T09:29:00Z</cp:lastPrinted>
  <dcterms:created xsi:type="dcterms:W3CDTF">2018-01-25T10:08:00Z</dcterms:created>
  <dcterms:modified xsi:type="dcterms:W3CDTF">2019-11-29T12:27:00Z</dcterms:modified>
</cp:coreProperties>
</file>